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AF" w:rsidRPr="00E35FAF" w:rsidRDefault="00E35FAF" w:rsidP="00E35FAF">
      <w:pPr>
        <w:rPr>
          <w:rFonts w:ascii="Bradley Hand ITC" w:hAnsi="Bradley Hand ITC"/>
          <w:b/>
          <w:sz w:val="48"/>
          <w:u w:val="single"/>
        </w:rPr>
      </w:pPr>
      <w:r w:rsidRPr="00E35FAF">
        <w:rPr>
          <w:rFonts w:ascii="Bradley Hand ITC" w:hAnsi="Bradley Hand ITC"/>
          <w:b/>
          <w:sz w:val="48"/>
          <w:u w:val="single"/>
        </w:rPr>
        <w:t>Easy Cook Paella</w:t>
      </w:r>
      <w:r>
        <w:rPr>
          <w:rFonts w:ascii="Bradley Hand ITC" w:hAnsi="Bradley Hand ITC"/>
          <w:b/>
          <w:sz w:val="48"/>
          <w:u w:val="single"/>
        </w:rPr>
        <w:t xml:space="preserve"> Recipe</w:t>
      </w:r>
      <w:r w:rsidRPr="00E35FAF">
        <w:rPr>
          <w:rFonts w:ascii="Bradley Hand ITC" w:hAnsi="Bradley Hand ITC"/>
          <w:b/>
          <w:sz w:val="48"/>
          <w:u w:val="single"/>
        </w:rPr>
        <w:t xml:space="preserve"> for 6.</w:t>
      </w:r>
    </w:p>
    <w:p w:rsidR="00E35FAF" w:rsidRPr="00E35FAF" w:rsidRDefault="00E35FAF" w:rsidP="00E35FAF">
      <w:pPr>
        <w:rPr>
          <w:rFonts w:ascii="Bradley Hand ITC" w:hAnsi="Bradley Hand ITC"/>
          <w:b/>
          <w:sz w:val="40"/>
          <w:u w:val="single"/>
        </w:rPr>
      </w:pPr>
      <w:r w:rsidRPr="00E35FAF">
        <w:rPr>
          <w:rFonts w:ascii="Bradley Hand ITC" w:hAnsi="Bradley Hand ITC"/>
          <w:b/>
          <w:sz w:val="40"/>
          <w:u w:val="single"/>
        </w:rPr>
        <w:t>Ingredients</w:t>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6 boneless higher-welfare chicken breasts or thighs, skin on, each quartered</w:t>
      </w:r>
    </w:p>
    <w:p w:rsidR="00E35FAF" w:rsidRPr="00E35FAF" w:rsidRDefault="00E35FAF" w:rsidP="00E35FAF">
      <w:pPr>
        <w:tabs>
          <w:tab w:val="left" w:pos="2255"/>
        </w:tabs>
        <w:rPr>
          <w:rFonts w:ascii="Bradley Hand ITC" w:hAnsi="Bradley Hand ITC"/>
          <w:sz w:val="32"/>
          <w:szCs w:val="32"/>
        </w:rPr>
      </w:pPr>
      <w:r w:rsidRPr="00E35FAF">
        <w:rPr>
          <w:rFonts w:ascii="Bradley Hand ITC" w:hAnsi="Bradley Hand ITC"/>
          <w:sz w:val="32"/>
          <w:szCs w:val="32"/>
        </w:rPr>
        <w:t>Sea</w:t>
      </w:r>
      <w:r w:rsidRPr="00E35FAF">
        <w:rPr>
          <w:rFonts w:ascii="Bradley Hand ITC" w:hAnsi="Bradley Hand ITC"/>
          <w:sz w:val="32"/>
          <w:szCs w:val="32"/>
        </w:rPr>
        <w:t xml:space="preserve"> salt</w:t>
      </w:r>
      <w:r w:rsidRPr="00E35FAF">
        <w:rPr>
          <w:rFonts w:ascii="Bradley Hand ITC" w:hAnsi="Bradley Hand ITC"/>
          <w:sz w:val="32"/>
          <w:szCs w:val="32"/>
        </w:rPr>
        <w:tab/>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Freshly</w:t>
      </w:r>
      <w:r w:rsidRPr="00E35FAF">
        <w:rPr>
          <w:rFonts w:ascii="Bradley Hand ITC" w:hAnsi="Bradley Hand ITC"/>
          <w:sz w:val="32"/>
          <w:szCs w:val="32"/>
        </w:rPr>
        <w:t xml:space="preserve"> ground black pepper</w:t>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Plain</w:t>
      </w:r>
      <w:r w:rsidRPr="00E35FAF">
        <w:rPr>
          <w:rFonts w:ascii="Bradley Hand ITC" w:hAnsi="Bradley Hand ITC"/>
          <w:sz w:val="32"/>
          <w:szCs w:val="32"/>
        </w:rPr>
        <w:t xml:space="preserve"> flour, for dusting</w:t>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Olive</w:t>
      </w:r>
      <w:r w:rsidRPr="00E35FAF">
        <w:rPr>
          <w:rFonts w:ascii="Bradley Hand ITC" w:hAnsi="Bradley Hand ITC"/>
          <w:sz w:val="32"/>
          <w:szCs w:val="32"/>
        </w:rPr>
        <w:t xml:space="preserve"> oil</w:t>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 xml:space="preserve">100 g </w:t>
      </w:r>
      <w:proofErr w:type="spellStart"/>
      <w:r w:rsidRPr="00E35FAF">
        <w:rPr>
          <w:rFonts w:ascii="Bradley Hand ITC" w:hAnsi="Bradley Hand ITC"/>
          <w:sz w:val="32"/>
          <w:szCs w:val="32"/>
        </w:rPr>
        <w:t>iberico</w:t>
      </w:r>
      <w:proofErr w:type="spellEnd"/>
      <w:r w:rsidRPr="00E35FAF">
        <w:rPr>
          <w:rFonts w:ascii="Bradley Hand ITC" w:hAnsi="Bradley Hand ITC"/>
          <w:sz w:val="32"/>
          <w:szCs w:val="32"/>
        </w:rPr>
        <w:t xml:space="preserve"> chorizo, sliced</w:t>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6 slices higher-welfare pancetta or streaky bacon</w:t>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1 onion, finely chopped</w:t>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4 cloves garlic, finely chopped</w:t>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2 litres organic chicken stock, hot</w:t>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2 large pinches saffron</w:t>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1 heaped teaspoon smoked paprika</w:t>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500 g paella rice</w:t>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1 small bunch flat-leaf parsley, leaves picked and chopped, stalks chopped</w:t>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2 handfuls fresh or frozen peas</w:t>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10 king prawns, from sustainable sources, ask your fishmonger</w:t>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500 g mussels, from sustainable sources, ask your fishmonger, scrubbed, optional</w:t>
      </w:r>
    </w:p>
    <w:p w:rsidR="00E35FAF" w:rsidRPr="00E35FAF" w:rsidRDefault="00E35FAF" w:rsidP="00E35FAF">
      <w:pPr>
        <w:rPr>
          <w:rFonts w:ascii="Bradley Hand ITC" w:hAnsi="Bradley Hand ITC"/>
          <w:sz w:val="32"/>
          <w:szCs w:val="32"/>
        </w:rPr>
      </w:pPr>
      <w:r w:rsidRPr="00E35FAF">
        <w:rPr>
          <w:rFonts w:ascii="Bradley Hand ITC" w:hAnsi="Bradley Hand ITC"/>
          <w:sz w:val="32"/>
          <w:szCs w:val="32"/>
        </w:rPr>
        <w:t>2 small squid, from sustainable sources, ask your fishmonger, halved and scored, optional</w:t>
      </w:r>
    </w:p>
    <w:p w:rsidR="00E35FAF" w:rsidRPr="00E35FAF" w:rsidRDefault="00E35FAF" w:rsidP="00E35FAF">
      <w:pPr>
        <w:rPr>
          <w:sz w:val="34"/>
          <w:szCs w:val="34"/>
        </w:rPr>
      </w:pPr>
    </w:p>
    <w:p w:rsidR="00E35FAF" w:rsidRPr="00E35FAF" w:rsidRDefault="00E35FAF" w:rsidP="00E35FAF">
      <w:pPr>
        <w:rPr>
          <w:rFonts w:ascii="Bradley Hand ITC" w:hAnsi="Bradley Hand ITC"/>
          <w:b/>
          <w:sz w:val="52"/>
          <w:u w:val="single"/>
        </w:rPr>
      </w:pPr>
      <w:bookmarkStart w:id="0" w:name="_GoBack"/>
      <w:r w:rsidRPr="00E35FAF">
        <w:rPr>
          <w:rFonts w:ascii="Bradley Hand ITC" w:hAnsi="Bradley Hand ITC"/>
          <w:b/>
          <w:sz w:val="52"/>
          <w:u w:val="single"/>
        </w:rPr>
        <w:t>Method</w:t>
      </w:r>
    </w:p>
    <w:bookmarkEnd w:id="0"/>
    <w:p w:rsidR="00E35FAF" w:rsidRPr="00E35FAF" w:rsidRDefault="00E35FAF" w:rsidP="00E35FAF">
      <w:pPr>
        <w:rPr>
          <w:rFonts w:ascii="Bradley Hand ITC" w:hAnsi="Bradley Hand ITC"/>
          <w:sz w:val="36"/>
        </w:rPr>
      </w:pPr>
      <w:r w:rsidRPr="00E35FAF">
        <w:rPr>
          <w:rFonts w:ascii="Bradley Hand ITC" w:hAnsi="Bradley Hand ITC"/>
          <w:sz w:val="36"/>
        </w:rPr>
        <w:t>P</w:t>
      </w:r>
      <w:r w:rsidRPr="00E35FAF">
        <w:rPr>
          <w:rFonts w:ascii="Bradley Hand ITC" w:hAnsi="Bradley Hand ITC"/>
          <w:sz w:val="36"/>
        </w:rPr>
        <w:t>reheat the oven to 190ºC/375ºF/gas 5. Season the chicken pieces and dust with flour. Heat a little olive oil in a large deep pan and fry the chicken until golden brown on both sides. Place the pieces on a baking tray and into the oven for 30 minutes.</w:t>
      </w:r>
    </w:p>
    <w:p w:rsidR="00E35FAF" w:rsidRPr="00E35FAF" w:rsidRDefault="00E35FAF" w:rsidP="00E35FAF">
      <w:pPr>
        <w:rPr>
          <w:rFonts w:ascii="Bradley Hand ITC" w:hAnsi="Bradley Hand ITC"/>
          <w:sz w:val="36"/>
        </w:rPr>
      </w:pPr>
    </w:p>
    <w:p w:rsidR="00E35FAF" w:rsidRPr="00E35FAF" w:rsidRDefault="00E35FAF" w:rsidP="00E35FAF">
      <w:pPr>
        <w:rPr>
          <w:rFonts w:ascii="Bradley Hand ITC" w:hAnsi="Bradley Hand ITC"/>
          <w:sz w:val="36"/>
        </w:rPr>
      </w:pPr>
      <w:r w:rsidRPr="00E35FAF">
        <w:rPr>
          <w:rFonts w:ascii="Bradley Hand ITC" w:hAnsi="Bradley Hand ITC"/>
          <w:sz w:val="36"/>
        </w:rPr>
        <w:t>Put the pan back on the heat. Add the sliced chorizo and pancetta or bacon and fry until browned and crispy. Then add the onion and garlic and cook until soft</w:t>
      </w:r>
      <w:r>
        <w:rPr>
          <w:rFonts w:ascii="Bradley Hand ITC" w:hAnsi="Bradley Hand ITC"/>
          <w:sz w:val="36"/>
        </w:rPr>
        <w:t xml:space="preserve">. </w:t>
      </w:r>
      <w:r w:rsidRPr="00E35FAF">
        <w:rPr>
          <w:rFonts w:ascii="Bradley Hand ITC" w:hAnsi="Bradley Hand ITC"/>
          <w:sz w:val="36"/>
        </w:rPr>
        <w:t>Meanwhile infuse half the hot chicken stock with the saffron. Add the smoked paprika, rice and infused stock and leave to cook on a medium heat, stirring from time to time.</w:t>
      </w:r>
    </w:p>
    <w:p w:rsidR="00E35FAF" w:rsidRPr="00E35FAF" w:rsidRDefault="00E35FAF" w:rsidP="00E35FAF">
      <w:pPr>
        <w:rPr>
          <w:rFonts w:ascii="Bradley Hand ITC" w:hAnsi="Bradley Hand ITC"/>
          <w:sz w:val="36"/>
        </w:rPr>
      </w:pPr>
    </w:p>
    <w:p w:rsidR="00E35FAF" w:rsidRPr="00E35FAF" w:rsidRDefault="00E35FAF" w:rsidP="00E35FAF">
      <w:pPr>
        <w:rPr>
          <w:rFonts w:ascii="Bradley Hand ITC" w:hAnsi="Bradley Hand ITC"/>
          <w:sz w:val="36"/>
        </w:rPr>
      </w:pPr>
      <w:r w:rsidRPr="00E35FAF">
        <w:rPr>
          <w:rFonts w:ascii="Bradley Hand ITC" w:hAnsi="Bradley Hand ITC"/>
          <w:sz w:val="36"/>
        </w:rPr>
        <w:t>After 20 minutes the rice should be nearly cooked. At this point, pour in the rest of the stock along with the peas, prawns, and the mussels and squid if you are using them. Place a lid on the pan and cook for 10 minutes more.</w:t>
      </w:r>
    </w:p>
    <w:p w:rsidR="00E35FAF" w:rsidRPr="00E35FAF" w:rsidRDefault="00E35FAF" w:rsidP="00E35FAF">
      <w:pPr>
        <w:rPr>
          <w:rFonts w:ascii="Bradley Hand ITC" w:hAnsi="Bradley Hand ITC"/>
          <w:sz w:val="36"/>
        </w:rPr>
      </w:pPr>
    </w:p>
    <w:p w:rsidR="00E35FAF" w:rsidRPr="00E35FAF" w:rsidRDefault="00E35FAF" w:rsidP="00E35FAF">
      <w:pPr>
        <w:rPr>
          <w:rFonts w:ascii="Bradley Hand ITC" w:hAnsi="Bradley Hand ITC"/>
          <w:sz w:val="36"/>
        </w:rPr>
      </w:pPr>
      <w:r w:rsidRPr="00E35FAF">
        <w:rPr>
          <w:rFonts w:ascii="Bradley Hand ITC" w:hAnsi="Bradley Hand ITC"/>
          <w:sz w:val="36"/>
        </w:rPr>
        <w:t>Finally, add the cooked chicken and serve sprinkled with chopped parsley and a wedge of lemon.</w:t>
      </w:r>
    </w:p>
    <w:sectPr w:rsidR="00E35FAF" w:rsidRPr="00E35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C1393"/>
    <w:multiLevelType w:val="hybridMultilevel"/>
    <w:tmpl w:val="27484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4462F"/>
    <w:multiLevelType w:val="hybridMultilevel"/>
    <w:tmpl w:val="62D2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A41BC2"/>
    <w:multiLevelType w:val="hybridMultilevel"/>
    <w:tmpl w:val="544C74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8F2ACB"/>
    <w:multiLevelType w:val="hybridMultilevel"/>
    <w:tmpl w:val="B01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AF"/>
    <w:rsid w:val="0008579D"/>
    <w:rsid w:val="00E35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CC4F9-B77F-4B4C-81A0-BF988646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Boniface, Olivia</dc:creator>
  <cp:keywords/>
  <dc:description/>
  <cp:lastModifiedBy>Boniface, Olivia</cp:lastModifiedBy>
  <cp:revision>1</cp:revision>
  <dcterms:created xsi:type="dcterms:W3CDTF">2015-06-10T08:13:00Z</dcterms:created>
  <dcterms:modified xsi:type="dcterms:W3CDTF">2015-06-10T08:27:00Z</dcterms:modified>
</cp:coreProperties>
</file>